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2CB" w:rsidRDefault="006352CB" w:rsidP="006352CB">
      <w:pPr>
        <w:pStyle w:val="a3"/>
        <w:ind w:right="0"/>
        <w:jc w:val="center"/>
        <w:rPr>
          <w:szCs w:val="28"/>
          <w:lang w:val="kk-KZ"/>
        </w:rPr>
      </w:pPr>
      <w:r w:rsidRPr="00A60D9A">
        <w:rPr>
          <w:b/>
          <w:szCs w:val="28"/>
          <w:lang w:val="kk-KZ"/>
        </w:rPr>
        <w:t>Тәжiрибелiк сабақ №1. Нәжiс сынамасын алу әдiсiмен танысу</w:t>
      </w:r>
      <w:r w:rsidRPr="00A60D9A">
        <w:rPr>
          <w:szCs w:val="28"/>
          <w:lang w:val="kk-KZ"/>
        </w:rPr>
        <w:t>.</w:t>
      </w:r>
    </w:p>
    <w:p w:rsidR="006352CB" w:rsidRPr="00A60D9A" w:rsidRDefault="006352CB" w:rsidP="006352CB">
      <w:pPr>
        <w:pStyle w:val="a3"/>
        <w:ind w:right="0"/>
        <w:rPr>
          <w:szCs w:val="28"/>
          <w:lang w:val="kk-KZ"/>
        </w:rPr>
      </w:pPr>
    </w:p>
    <w:p w:rsidR="006352CB" w:rsidRPr="00A60D9A" w:rsidRDefault="006352CB" w:rsidP="006352CB">
      <w:pPr>
        <w:pStyle w:val="a3"/>
        <w:ind w:right="0"/>
        <w:rPr>
          <w:szCs w:val="28"/>
          <w:lang w:val="kk-KZ"/>
        </w:rPr>
      </w:pPr>
      <w:r w:rsidRPr="00A60D9A">
        <w:rPr>
          <w:b/>
          <w:szCs w:val="28"/>
          <w:lang w:val="kk-KZ"/>
        </w:rPr>
        <w:t>Тапсырма.</w:t>
      </w:r>
      <w:r w:rsidRPr="00A60D9A">
        <w:rPr>
          <w:szCs w:val="28"/>
          <w:lang w:val="kk-KZ"/>
        </w:rPr>
        <w:t xml:space="preserve"> Қой және iрi қара малдың тiк iшегiнен нәжiс алу әдiсiн меңгеру.</w:t>
      </w:r>
    </w:p>
    <w:p w:rsidR="006352CB" w:rsidRPr="00A60D9A" w:rsidRDefault="006352CB" w:rsidP="006352CB">
      <w:pPr>
        <w:pStyle w:val="a3"/>
        <w:ind w:right="0"/>
        <w:rPr>
          <w:szCs w:val="28"/>
          <w:lang w:val="kk-KZ"/>
        </w:rPr>
      </w:pPr>
      <w:r w:rsidRPr="00A60D9A">
        <w:rPr>
          <w:b/>
          <w:szCs w:val="28"/>
          <w:lang w:val="kk-KZ"/>
        </w:rPr>
        <w:t>Жабдықтар:</w:t>
      </w:r>
      <w:r w:rsidRPr="00A60D9A">
        <w:rPr>
          <w:szCs w:val="28"/>
          <w:lang w:val="kk-KZ"/>
        </w:rPr>
        <w:t xml:space="preserve"> материалдар және зерттеу объектiлерi. Акушерлiк қолғаптар, саусақшалар, 200 мл стақандар, пергаменттi қағаз және целлофан пакеттер, кюветтер, шылапшындар, шелектер, орамалдар, халаттар, шыны ыдыстар, формалин, спирт, күйiс малдар.</w:t>
      </w:r>
    </w:p>
    <w:p w:rsidR="006352CB" w:rsidRPr="00A60D9A" w:rsidRDefault="006352CB" w:rsidP="006352CB">
      <w:pPr>
        <w:pStyle w:val="a3"/>
        <w:ind w:right="0"/>
        <w:rPr>
          <w:szCs w:val="28"/>
          <w:lang w:val="kk-KZ"/>
        </w:rPr>
      </w:pPr>
      <w:r w:rsidRPr="00A60D9A">
        <w:rPr>
          <w:b/>
          <w:szCs w:val="28"/>
          <w:lang w:val="kk-KZ"/>
        </w:rPr>
        <w:t>Сабақ орны.</w:t>
      </w:r>
      <w:r w:rsidRPr="00A60D9A">
        <w:rPr>
          <w:szCs w:val="28"/>
          <w:lang w:val="kk-KZ"/>
        </w:rPr>
        <w:t xml:space="preserve"> Ветеринарлық медицина институтының клиникасы.</w:t>
      </w:r>
    </w:p>
    <w:p w:rsidR="006352CB" w:rsidRPr="00A60D9A" w:rsidRDefault="006352CB" w:rsidP="006352CB">
      <w:pPr>
        <w:pStyle w:val="a3"/>
        <w:ind w:right="0"/>
        <w:rPr>
          <w:szCs w:val="28"/>
          <w:lang w:val="kk-KZ"/>
        </w:rPr>
      </w:pPr>
      <w:r w:rsidRPr="00A60D9A">
        <w:rPr>
          <w:b/>
          <w:szCs w:val="28"/>
          <w:lang w:val="kk-KZ"/>
        </w:rPr>
        <w:t>Сабақ өткiзу әдiстемесi.</w:t>
      </w:r>
      <w:r w:rsidRPr="00A60D9A">
        <w:rPr>
          <w:szCs w:val="28"/>
          <w:lang w:val="kk-KZ"/>
        </w:rPr>
        <w:t xml:space="preserve"> Нәжiс жинағы мал қорада кез-келген жұмыс уақытында жиналуы мүмкiн. Нәжiстi әдетте азықтандырылған жануардан алады (әсересе қойдан). Бiрiншi оқытушы жануарға жақындаудың жалпы әдiсiн тiк iшектен нәжiс алу тәсiлiн түсiндiредi. Содан кейiн студенттердi бөлiп (5-6 адамнан) жауапкерiне материалдармен жабдықтар бередi.</w:t>
      </w:r>
    </w:p>
    <w:p w:rsidR="006352CB" w:rsidRPr="00A60D9A" w:rsidRDefault="006352CB" w:rsidP="006352CB">
      <w:pPr>
        <w:pStyle w:val="a3"/>
        <w:ind w:right="0"/>
        <w:rPr>
          <w:szCs w:val="28"/>
          <w:lang w:val="kk-KZ"/>
        </w:rPr>
      </w:pPr>
      <w:r w:rsidRPr="00A60D9A">
        <w:rPr>
          <w:szCs w:val="28"/>
          <w:lang w:val="kk-KZ"/>
        </w:rPr>
        <w:t>Iрi қара малдан нәжiстi қолға акушерлiк қолғапты киiп алады. Сиырдың анус аумағын жеңiл уқалағанда, нәжiс өзi сыртқа шығады. Егер ондайда шықпаса, ақырын қозғалыспен қолды тiк iшекке салып, қажеттi мөлшерде нәжiстi алады. Бiр студент жануардың инвентарлы нөмiрiн, жынысын, жасын жазып алады. Сабақ барысында студенттер өздерi арасында жұмыс операциясымен ауысады.</w:t>
      </w:r>
    </w:p>
    <w:p w:rsidR="006352CB" w:rsidRPr="00A60D9A" w:rsidRDefault="006352CB" w:rsidP="006352CB">
      <w:pPr>
        <w:pStyle w:val="a3"/>
        <w:ind w:right="0"/>
        <w:rPr>
          <w:szCs w:val="28"/>
          <w:lang w:val="kk-KZ"/>
        </w:rPr>
      </w:pPr>
      <w:r w:rsidRPr="00A60D9A">
        <w:rPr>
          <w:szCs w:val="28"/>
          <w:lang w:val="kk-KZ"/>
        </w:rPr>
        <w:t>Қойлардың нәжiсiн жинау үшiн сұқ саусаққа саусақша киедi. Ақырын иiп, тiк iшекке саусақты кiргiзедi де, нәжiстi алып шығады. Iшектiң соңғы бөлiгiнде нәжiс болмағанда кiлегей қабығын уқалап, қажеттi затты шығарады. Алынбаған тырнақпен қолғапсыз, саусақшасыз   жұмыс жасау жануардың тiк iшегiнiң кiлегей қабығының зақымдалуына әкеп соғады.</w:t>
      </w:r>
    </w:p>
    <w:p w:rsidR="006352CB" w:rsidRPr="00A60D9A" w:rsidRDefault="006352CB" w:rsidP="006352CB">
      <w:pPr>
        <w:pStyle w:val="a3"/>
        <w:ind w:right="0"/>
        <w:rPr>
          <w:szCs w:val="28"/>
          <w:lang w:val="kk-KZ"/>
        </w:rPr>
      </w:pPr>
    </w:p>
    <w:p w:rsidR="006352CB" w:rsidRDefault="006352CB" w:rsidP="006352CB">
      <w:pPr>
        <w:pStyle w:val="a3"/>
        <w:ind w:right="0"/>
        <w:jc w:val="center"/>
        <w:rPr>
          <w:b/>
          <w:szCs w:val="28"/>
          <w:lang w:val="kk-KZ"/>
        </w:rPr>
      </w:pPr>
      <w:r w:rsidRPr="00A60D9A">
        <w:rPr>
          <w:b/>
          <w:szCs w:val="28"/>
          <w:lang w:val="kk-KZ"/>
        </w:rPr>
        <w:t>Гельминтоздардың өлiм диагностикасының әдiстерi</w:t>
      </w:r>
    </w:p>
    <w:p w:rsidR="006352CB" w:rsidRPr="00A60D9A" w:rsidRDefault="006352CB" w:rsidP="006352CB">
      <w:pPr>
        <w:pStyle w:val="a3"/>
        <w:ind w:right="0"/>
        <w:jc w:val="center"/>
        <w:rPr>
          <w:b/>
          <w:szCs w:val="28"/>
          <w:lang w:val="kk-KZ"/>
        </w:rPr>
      </w:pPr>
    </w:p>
    <w:p w:rsidR="006352CB" w:rsidRPr="00A60D9A" w:rsidRDefault="006352CB" w:rsidP="006352CB">
      <w:pPr>
        <w:pStyle w:val="a3"/>
        <w:ind w:right="0"/>
        <w:rPr>
          <w:szCs w:val="28"/>
          <w:lang w:val="kk-KZ"/>
        </w:rPr>
      </w:pPr>
      <w:r w:rsidRPr="00A60D9A">
        <w:rPr>
          <w:szCs w:val="28"/>
          <w:lang w:val="kk-KZ"/>
        </w:rPr>
        <w:t>Гельминтоздардың өлiм диагностикасы жануар мүшелерi мен улпаларында гельминттердiң дамуының түрлi сатысындағыны анықтауға негiзделедi. Гельминттер жануар ағзасының барлық мүшелерi мен ұлпаларын зақымдайды. Сондықтан жинау және олардың кейiнгi анықталуы өлексенiң кәдiмгi патологоанатомиялық союдан айырмашылығы бар ерекше сою әдiсiмен қамтамасыз етiледi. Гельминтологиялық сою әдiсiн академик К. И. Скрябин жасаған</w:t>
      </w:r>
      <w:r>
        <w:rPr>
          <w:szCs w:val="28"/>
          <w:lang w:val="kk-KZ"/>
        </w:rPr>
        <w:t xml:space="preserve">. </w:t>
      </w:r>
      <w:r w:rsidRPr="00A60D9A">
        <w:rPr>
          <w:szCs w:val="28"/>
          <w:lang w:val="kk-KZ"/>
        </w:rPr>
        <w:t xml:space="preserve"> </w:t>
      </w:r>
      <w:r>
        <w:rPr>
          <w:szCs w:val="28"/>
          <w:lang w:val="kk-KZ"/>
        </w:rPr>
        <w:t xml:space="preserve">Онда </w:t>
      </w:r>
      <w:r w:rsidRPr="00A60D9A">
        <w:rPr>
          <w:szCs w:val="28"/>
          <w:lang w:val="kk-KZ"/>
        </w:rPr>
        <w:t>толық гельминтологиялық сою және толық емес гельминтологиялық сою деп бөлiнедi.</w:t>
      </w:r>
    </w:p>
    <w:p w:rsidR="006352CB" w:rsidRPr="00A60D9A" w:rsidRDefault="006352CB" w:rsidP="006352CB">
      <w:pPr>
        <w:pStyle w:val="a3"/>
        <w:ind w:right="0"/>
        <w:rPr>
          <w:szCs w:val="28"/>
          <w:lang w:val="kk-KZ"/>
        </w:rPr>
      </w:pPr>
      <w:r w:rsidRPr="00A60D9A">
        <w:rPr>
          <w:szCs w:val="28"/>
          <w:lang w:val="kk-KZ"/>
        </w:rPr>
        <w:t>К. И. Скрябин бойынша толық гельминтологиялық сою – ол тиiмдi әдiс инвазияланған жануарлардың гельминттерiнiң сандық және сапалық есебiн жүргiзуге мүмкiндiк бередi. Берiлген әдiс келесiге негiзделедi: өлекседен терiнi сыпырғаннан кейiн, терiасты клетчаткасын дұрыстап қарайды, сосын кеуде және құрсақ құысын ашып, барлық жүйе мүшелерiн алып шығады: асқорыту, тыныс алу, қан тамырлы, жыныс және т. б.</w:t>
      </w:r>
      <w:r>
        <w:rPr>
          <w:szCs w:val="28"/>
          <w:lang w:val="kk-KZ"/>
        </w:rPr>
        <w:t xml:space="preserve"> Осы</w:t>
      </w:r>
      <w:r w:rsidRPr="00A60D9A">
        <w:rPr>
          <w:szCs w:val="28"/>
          <w:lang w:val="kk-KZ"/>
        </w:rPr>
        <w:t xml:space="preserve"> және басқа жүйелердiң мүшелерiн бөлiп, жеке-жеке зерттейдi. Барлық түтiкшелi мүшелердi ұзына бойы ашы</w:t>
      </w:r>
      <w:r>
        <w:rPr>
          <w:szCs w:val="28"/>
          <w:lang w:val="kk-KZ"/>
        </w:rPr>
        <w:t>п қарайды, iшiндегiлердi шылапшы</w:t>
      </w:r>
      <w:r w:rsidRPr="00A60D9A">
        <w:rPr>
          <w:szCs w:val="28"/>
          <w:lang w:val="kk-KZ"/>
        </w:rPr>
        <w:t xml:space="preserve">нға, шелекке </w:t>
      </w:r>
      <w:r w:rsidRPr="00A60D9A">
        <w:rPr>
          <w:szCs w:val="28"/>
          <w:lang w:val="kk-KZ"/>
        </w:rPr>
        <w:lastRenderedPageBreak/>
        <w:t>немесе банкаға қояды, кiлегей қабықтан соскоб жасайды, ашып қаралған мүшелердiң қабырғасын (кейде) комперссориум астында қарайды.</w:t>
      </w:r>
    </w:p>
    <w:p w:rsidR="006352CB" w:rsidRPr="00A60D9A" w:rsidRDefault="006352CB" w:rsidP="006352CB">
      <w:pPr>
        <w:pStyle w:val="a3"/>
        <w:ind w:right="0"/>
        <w:rPr>
          <w:szCs w:val="28"/>
          <w:lang w:val="kk-KZ"/>
        </w:rPr>
      </w:pPr>
      <w:r w:rsidRPr="00A60D9A">
        <w:rPr>
          <w:szCs w:val="28"/>
          <w:lang w:val="kk-KZ"/>
        </w:rPr>
        <w:t xml:space="preserve">Паренхиматозды мүшелердi (бауыр, өкпе, ұйқы безi, бүйректер және т.б.) бөлек ыдысқа салып, детритке (фарш) айналдырады, оларды қолмен үзу немесе усақтап пышақпен немесе қайшымен кеседi. Детрит, соскоб, мүшелер </w:t>
      </w:r>
      <w:r>
        <w:rPr>
          <w:szCs w:val="28"/>
          <w:lang w:val="kk-KZ"/>
        </w:rPr>
        <w:t>жиындысын сүмен немесе физиолог</w:t>
      </w:r>
      <w:r w:rsidRPr="00A60D9A">
        <w:rPr>
          <w:szCs w:val="28"/>
          <w:lang w:val="kk-KZ"/>
        </w:rPr>
        <w:t>иялық ерiтiндiмен шаяды.</w:t>
      </w:r>
      <w:r>
        <w:rPr>
          <w:szCs w:val="28"/>
          <w:lang w:val="kk-KZ"/>
        </w:rPr>
        <w:t xml:space="preserve"> А</w:t>
      </w:r>
      <w:r w:rsidRPr="00A60D9A">
        <w:rPr>
          <w:szCs w:val="28"/>
          <w:lang w:val="kk-KZ"/>
        </w:rPr>
        <w:t>лынған материалдарды алдымен қара, артынша ақ кювет немесе тостағаншада зерттейдi. Iрi гельминттердi көзбен қарап таңдайды, ал ұсақ – 8-10 еге үлкейтiлетiн қол лупасының көмегiмен қарайды. Гельминттердi</w:t>
      </w:r>
      <w:r>
        <w:rPr>
          <w:szCs w:val="28"/>
          <w:lang w:val="kk-KZ"/>
        </w:rPr>
        <w:t xml:space="preserve"> пинцет және саусақпен емес, кис</w:t>
      </w:r>
      <w:r w:rsidRPr="00A60D9A">
        <w:rPr>
          <w:szCs w:val="28"/>
          <w:lang w:val="kk-KZ"/>
        </w:rPr>
        <w:t>точка немесе препоравальды инемен жинайды.</w:t>
      </w:r>
    </w:p>
    <w:p w:rsidR="006352CB" w:rsidRPr="00A60D9A" w:rsidRDefault="006352CB" w:rsidP="006352CB">
      <w:pPr>
        <w:pStyle w:val="a3"/>
        <w:ind w:right="0"/>
        <w:rPr>
          <w:szCs w:val="28"/>
          <w:lang w:val="kk-KZ"/>
        </w:rPr>
      </w:pPr>
      <w:r w:rsidRPr="00A60D9A">
        <w:rPr>
          <w:szCs w:val="28"/>
          <w:lang w:val="kk-KZ"/>
        </w:rPr>
        <w:t>Жеке мүшелердiң толық гельминтологиялық зерттеуiн мына жағдайда, егер гельминттердiң нақты орнын бiлу үшiн жүргiзедi. Мысалы, фас</w:t>
      </w:r>
      <w:r>
        <w:rPr>
          <w:szCs w:val="28"/>
          <w:lang w:val="kk-KZ"/>
        </w:rPr>
        <w:t>ц</w:t>
      </w:r>
      <w:r w:rsidRPr="00A60D9A">
        <w:rPr>
          <w:szCs w:val="28"/>
          <w:lang w:val="kk-KZ"/>
        </w:rPr>
        <w:t>иолезде тек бауырды, диктиокаулезде - өкпенi, дрепанидотениозда – аш iшектi зерттейдi.</w:t>
      </w:r>
    </w:p>
    <w:p w:rsidR="006352CB" w:rsidRPr="00A60D9A" w:rsidRDefault="006352CB" w:rsidP="006352CB">
      <w:pPr>
        <w:pStyle w:val="a3"/>
        <w:ind w:right="0"/>
        <w:rPr>
          <w:szCs w:val="28"/>
          <w:lang w:val="kk-KZ"/>
        </w:rPr>
      </w:pPr>
      <w:r w:rsidRPr="00A60D9A">
        <w:rPr>
          <w:szCs w:val="28"/>
          <w:lang w:val="kk-KZ"/>
        </w:rPr>
        <w:t>Бұл әдiс тәжiрибелi, қарапайым, нақты боп табылады.</w:t>
      </w:r>
    </w:p>
    <w:p w:rsidR="006352CB" w:rsidRPr="00A60D9A" w:rsidRDefault="006352CB" w:rsidP="006352CB">
      <w:pPr>
        <w:pStyle w:val="a3"/>
        <w:ind w:right="0"/>
        <w:rPr>
          <w:szCs w:val="28"/>
          <w:lang w:val="kk-KZ"/>
        </w:rPr>
      </w:pPr>
      <w:r w:rsidRPr="00A60D9A">
        <w:rPr>
          <w:b/>
          <w:szCs w:val="28"/>
          <w:lang w:val="kk-KZ"/>
        </w:rPr>
        <w:t>Толық емес гельминтологиялық ашып-қарау</w:t>
      </w:r>
      <w:r w:rsidRPr="00A60D9A">
        <w:rPr>
          <w:szCs w:val="28"/>
          <w:lang w:val="kk-KZ"/>
        </w:rPr>
        <w:t xml:space="preserve"> – сұранысы жоғары гельминтологиялық ашып қарау боп табылады. Бұл процесте мүшелер мен ұлпалардан жеке, үлкен гельминттердi алады. Бұндай ашып-қарау гельминтоз диагностикасы үшiн, м</w:t>
      </w:r>
      <w:r>
        <w:rPr>
          <w:szCs w:val="28"/>
          <w:lang w:val="kk-KZ"/>
        </w:rPr>
        <w:t>ұражайлы материалды алуға маңыз</w:t>
      </w:r>
      <w:r w:rsidRPr="00A60D9A">
        <w:rPr>
          <w:szCs w:val="28"/>
          <w:lang w:val="kk-KZ"/>
        </w:rPr>
        <w:t>ы зор.</w:t>
      </w:r>
    </w:p>
    <w:p w:rsidR="006352CB" w:rsidRPr="00A60D9A" w:rsidRDefault="006352CB" w:rsidP="006352CB">
      <w:pPr>
        <w:pStyle w:val="a3"/>
        <w:ind w:right="0"/>
        <w:rPr>
          <w:szCs w:val="28"/>
          <w:lang w:val="kk-KZ"/>
        </w:rPr>
      </w:pPr>
    </w:p>
    <w:p w:rsidR="00D8378F" w:rsidRPr="00A60D9A" w:rsidRDefault="00D8378F" w:rsidP="00D8378F">
      <w:pPr>
        <w:pStyle w:val="a3"/>
        <w:ind w:right="0"/>
        <w:jc w:val="center"/>
        <w:rPr>
          <w:b/>
          <w:szCs w:val="28"/>
          <w:lang w:val="kk-KZ"/>
        </w:rPr>
      </w:pPr>
      <w:r w:rsidRPr="00A60D9A">
        <w:rPr>
          <w:b/>
          <w:szCs w:val="28"/>
          <w:lang w:val="kk-KZ"/>
        </w:rPr>
        <w:t>№ 2 тәжiрибелiк сабақ. Мүшелердiң бөлек және тол</w:t>
      </w:r>
      <w:r>
        <w:rPr>
          <w:b/>
          <w:szCs w:val="28"/>
          <w:lang w:val="kk-KZ"/>
        </w:rPr>
        <w:t>ық гельминтологиялық ашып-қарау</w:t>
      </w:r>
    </w:p>
    <w:p w:rsidR="00D8378F" w:rsidRPr="00A60D9A" w:rsidRDefault="00D8378F" w:rsidP="00D8378F">
      <w:pPr>
        <w:pStyle w:val="a3"/>
        <w:ind w:right="0"/>
        <w:jc w:val="center"/>
        <w:rPr>
          <w:b/>
          <w:szCs w:val="28"/>
          <w:lang w:val="kk-KZ"/>
        </w:rPr>
      </w:pPr>
    </w:p>
    <w:p w:rsidR="00D8378F" w:rsidRPr="00A60D9A" w:rsidRDefault="00D8378F" w:rsidP="00D8378F">
      <w:pPr>
        <w:pStyle w:val="a3"/>
        <w:ind w:right="0"/>
        <w:rPr>
          <w:szCs w:val="28"/>
          <w:lang w:val="kk-KZ"/>
        </w:rPr>
      </w:pPr>
      <w:r w:rsidRPr="00A60D9A">
        <w:rPr>
          <w:b/>
          <w:szCs w:val="28"/>
          <w:lang w:val="kk-KZ"/>
        </w:rPr>
        <w:t>Тапсырма.</w:t>
      </w:r>
      <w:r w:rsidRPr="00A60D9A">
        <w:rPr>
          <w:szCs w:val="28"/>
          <w:lang w:val="kk-KZ"/>
        </w:rPr>
        <w:t xml:space="preserve"> 1. Қойдың бауыры мен iшегiне бөлек және толық ашып-қарауды өткiзу. 2. Өткiзiлген зерттеулерге акт құрау.</w:t>
      </w:r>
    </w:p>
    <w:p w:rsidR="00D8378F" w:rsidRPr="00A60D9A" w:rsidRDefault="00D8378F" w:rsidP="00D8378F">
      <w:pPr>
        <w:pStyle w:val="a3"/>
        <w:ind w:right="0"/>
        <w:rPr>
          <w:szCs w:val="28"/>
          <w:lang w:val="kk-KZ"/>
        </w:rPr>
      </w:pPr>
      <w:r w:rsidRPr="00A60D9A">
        <w:rPr>
          <w:b/>
          <w:szCs w:val="28"/>
          <w:lang w:val="kk-KZ"/>
        </w:rPr>
        <w:t>Жабдықтар, материалдар және зерттеу объектiлерi:</w:t>
      </w:r>
      <w:r w:rsidRPr="00A60D9A">
        <w:rPr>
          <w:szCs w:val="28"/>
          <w:lang w:val="kk-KZ"/>
        </w:rPr>
        <w:t xml:space="preserve"> кюветтер, шылапшындар, шелектер, орамалдар, халаттар, скальпельдер, қайшылар, препаровальды инелер, клеточкалар, шыны ыдыстар, формалин, спирт, күйiс малдар, iрi қара мал мен қойдың бауыры мен асқазан-iшектi тракты.</w:t>
      </w:r>
    </w:p>
    <w:p w:rsidR="00D8378F" w:rsidRPr="00A60D9A" w:rsidRDefault="00D8378F" w:rsidP="00D8378F">
      <w:pPr>
        <w:pStyle w:val="a3"/>
        <w:ind w:right="0"/>
        <w:rPr>
          <w:szCs w:val="28"/>
          <w:lang w:val="kk-KZ"/>
        </w:rPr>
      </w:pPr>
      <w:r w:rsidRPr="00A60D9A">
        <w:rPr>
          <w:b/>
          <w:szCs w:val="28"/>
          <w:lang w:val="kk-KZ"/>
        </w:rPr>
        <w:t>Сабақ орны.</w:t>
      </w:r>
      <w:r w:rsidRPr="00A60D9A">
        <w:rPr>
          <w:szCs w:val="28"/>
          <w:lang w:val="kk-KZ"/>
        </w:rPr>
        <w:t xml:space="preserve"> Ветеринарлық медицина институтының клиникасы.</w:t>
      </w:r>
    </w:p>
    <w:p w:rsidR="00D8378F" w:rsidRPr="00A60D9A" w:rsidRDefault="00D8378F" w:rsidP="00D8378F">
      <w:pPr>
        <w:pStyle w:val="a3"/>
        <w:ind w:right="0"/>
        <w:rPr>
          <w:szCs w:val="28"/>
          <w:lang w:val="kk-KZ"/>
        </w:rPr>
      </w:pPr>
      <w:r w:rsidRPr="00A60D9A">
        <w:rPr>
          <w:b/>
          <w:szCs w:val="28"/>
          <w:lang w:val="kk-KZ"/>
        </w:rPr>
        <w:t>Сабақ өткiзу әдiстемесi.</w:t>
      </w:r>
      <w:r w:rsidRPr="00A60D9A">
        <w:rPr>
          <w:szCs w:val="28"/>
          <w:lang w:val="kk-KZ"/>
        </w:rPr>
        <w:t xml:space="preserve"> Жануарлвардың өкпесi мен iшегiн жарық және кең қорада немесе жылы күнi ауада ашып-қарайды. Мүшелердi бөлек ашып-қарағанда өткiр скальпельмен бiрнеше терең бауырдаң өт жалына узынша және көлденең және зерттелетiн iшек бөлiгiне ұзынша тiлiк жасайды.</w:t>
      </w:r>
    </w:p>
    <w:p w:rsidR="00D8378F" w:rsidRPr="00A60D9A" w:rsidRDefault="00D8378F" w:rsidP="00D8378F">
      <w:pPr>
        <w:pStyle w:val="a3"/>
        <w:ind w:right="0"/>
        <w:rPr>
          <w:szCs w:val="28"/>
          <w:lang w:val="kk-KZ"/>
        </w:rPr>
      </w:pPr>
      <w:r w:rsidRPr="00A60D9A">
        <w:rPr>
          <w:szCs w:val="28"/>
          <w:lang w:val="kk-KZ"/>
        </w:rPr>
        <w:t>Мүшелердiң толық гельминтологиялық ашып-қарауына өт қабын, өт жолын, қан тамырын,  және бауыр стромасын дурыстап зерттеу керек. Iшектi алып-қарағанда әр бөлiктi бөлек ыдысқа жеке қояды. Сосын жалпы әдiспен алынған затты және кiлегей қабықты қарауға кiрiседi.</w:t>
      </w:r>
    </w:p>
    <w:p w:rsidR="00D8378F" w:rsidRPr="00A60D9A" w:rsidRDefault="00D8378F" w:rsidP="00D8378F">
      <w:pPr>
        <w:pStyle w:val="a3"/>
        <w:ind w:right="0"/>
        <w:rPr>
          <w:szCs w:val="28"/>
          <w:lang w:val="kk-KZ"/>
        </w:rPr>
      </w:pPr>
      <w:r w:rsidRPr="00A60D9A">
        <w:rPr>
          <w:szCs w:val="28"/>
          <w:lang w:val="kk-KZ"/>
        </w:rPr>
        <w:t>Мүшелерде анықталған гельминттердi алдын-ала жууға су құйылған жеке ыдысқа жинайды, сосын паразиттердi санап, бекiтедi де, этикеттейдi. Ереже бойынша жиналған материалды толық камералы қндеу зерхана және кафедрада өтедi. Жұмыс соңында жануар саны, түрi, шаруашылығы, уақыты, күнi көрсетiлген, зерттеуге бағытталған мүшелердiң саны көрсетiлген акт құрастырады.</w:t>
      </w:r>
    </w:p>
    <w:p w:rsidR="00D8378F" w:rsidRPr="00F61BCF" w:rsidRDefault="00D8378F" w:rsidP="00D8378F">
      <w:pPr>
        <w:rPr>
          <w:lang w:val="kk-KZ"/>
        </w:rPr>
      </w:pPr>
    </w:p>
    <w:p w:rsidR="00C7144D" w:rsidRPr="006352CB" w:rsidRDefault="00C7144D">
      <w:pPr>
        <w:rPr>
          <w:lang w:val="kk-KZ"/>
        </w:rPr>
      </w:pPr>
    </w:p>
    <w:sectPr w:rsidR="00C7144D" w:rsidRPr="006352CB" w:rsidSect="00C714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6352CB"/>
    <w:rsid w:val="006352CB"/>
    <w:rsid w:val="006972B7"/>
    <w:rsid w:val="00C7144D"/>
    <w:rsid w:val="00D837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4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352CB"/>
    <w:pPr>
      <w:spacing w:after="0" w:line="240" w:lineRule="auto"/>
      <w:ind w:right="-766"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6352CB"/>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4418</Characters>
  <Application>Microsoft Office Word</Application>
  <DocSecurity>0</DocSecurity>
  <Lines>36</Lines>
  <Paragraphs>10</Paragraphs>
  <ScaleCrop>false</ScaleCrop>
  <Company>WolfishLair</Company>
  <LinksUpToDate>false</LinksUpToDate>
  <CharactersWithSpaces>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2017-06-26T09:12:00Z</dcterms:created>
  <dcterms:modified xsi:type="dcterms:W3CDTF">2017-06-26T09:13:00Z</dcterms:modified>
</cp:coreProperties>
</file>